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F4" w:rsidRDefault="00E2781E" w:rsidP="00E2781E">
      <w:pPr>
        <w:pBdr>
          <w:bottom w:val="single" w:sz="4" w:space="1" w:color="auto"/>
        </w:pBdr>
        <w:rPr>
          <w:rFonts w:ascii="Verdana" w:hAnsi="Verdana"/>
          <w:b/>
          <w:sz w:val="28"/>
          <w:szCs w:val="28"/>
        </w:rPr>
      </w:pPr>
      <w:r w:rsidRPr="00E2781E">
        <w:rPr>
          <w:rFonts w:ascii="Verdana" w:hAnsi="Verdana"/>
          <w:b/>
          <w:sz w:val="28"/>
          <w:szCs w:val="28"/>
        </w:rPr>
        <w:t>Het voltooid deelwoord</w:t>
      </w:r>
      <w:r>
        <w:rPr>
          <w:rFonts w:ascii="Verdana" w:hAnsi="Verdana"/>
          <w:b/>
          <w:sz w:val="28"/>
          <w:szCs w:val="28"/>
        </w:rPr>
        <w:t>:</w:t>
      </w:r>
    </w:p>
    <w:p w:rsidR="00E2781E" w:rsidRDefault="00E2781E">
      <w:pPr>
        <w:rPr>
          <w:rFonts w:ascii="Verdana" w:hAnsi="Verdana"/>
          <w:sz w:val="28"/>
          <w:szCs w:val="28"/>
        </w:rPr>
      </w:pPr>
      <w:r>
        <w:rPr>
          <w:rFonts w:ascii="Verdana" w:hAnsi="Verdana"/>
          <w:sz w:val="28"/>
          <w:szCs w:val="28"/>
        </w:rPr>
        <w:t xml:space="preserve">Een voltooid deelwoord staat altijd samen in de zin met een persoonsvorm van </w:t>
      </w:r>
      <w:r>
        <w:rPr>
          <w:rFonts w:ascii="Verdana" w:hAnsi="Verdana"/>
          <w:i/>
          <w:sz w:val="28"/>
          <w:szCs w:val="28"/>
        </w:rPr>
        <w:t xml:space="preserve">hebben, worden </w:t>
      </w:r>
      <w:r>
        <w:rPr>
          <w:rFonts w:ascii="Verdana" w:hAnsi="Verdana"/>
          <w:sz w:val="28"/>
          <w:szCs w:val="28"/>
        </w:rPr>
        <w:t xml:space="preserve">of </w:t>
      </w:r>
      <w:r>
        <w:rPr>
          <w:rFonts w:ascii="Verdana" w:hAnsi="Verdana"/>
          <w:i/>
          <w:sz w:val="28"/>
          <w:szCs w:val="28"/>
        </w:rPr>
        <w:t>zijn</w:t>
      </w:r>
      <w:r>
        <w:rPr>
          <w:rFonts w:ascii="Verdana" w:hAnsi="Verdana"/>
          <w:sz w:val="28"/>
          <w:szCs w:val="28"/>
        </w:rPr>
        <w:t xml:space="preserve">. </w:t>
      </w:r>
    </w:p>
    <w:p w:rsidR="00E2781E" w:rsidRDefault="00E2781E">
      <w:pPr>
        <w:rPr>
          <w:rFonts w:ascii="Verdana" w:hAnsi="Verdana"/>
          <w:sz w:val="28"/>
          <w:szCs w:val="28"/>
        </w:rPr>
      </w:pPr>
      <w:r>
        <w:rPr>
          <w:rFonts w:ascii="Verdana" w:hAnsi="Verdana"/>
          <w:sz w:val="28"/>
          <w:szCs w:val="28"/>
        </w:rPr>
        <w:t xml:space="preserve">Om het voltooid deelwoord juist te spellen, moet je kijken naar de persoonsvorm in de verleden tijd. Krijgt deze persoonsvorm in de verleden tijd –ten, dan eindigt het voltooid deelwoord ook op een –t. </w:t>
      </w:r>
      <w:r>
        <w:rPr>
          <w:rFonts w:ascii="Verdana" w:hAnsi="Verdana"/>
          <w:sz w:val="28"/>
          <w:szCs w:val="28"/>
        </w:rPr>
        <w:br/>
      </w:r>
      <w:r>
        <w:rPr>
          <w:rFonts w:ascii="Verdana" w:hAnsi="Verdana"/>
          <w:sz w:val="28"/>
          <w:szCs w:val="28"/>
        </w:rPr>
        <w:t>Krijgt deze persoonsvorm in de verleden tijd –</w:t>
      </w:r>
      <w:r>
        <w:rPr>
          <w:rFonts w:ascii="Verdana" w:hAnsi="Verdana"/>
          <w:sz w:val="28"/>
          <w:szCs w:val="28"/>
        </w:rPr>
        <w:t>d</w:t>
      </w:r>
      <w:r>
        <w:rPr>
          <w:rFonts w:ascii="Verdana" w:hAnsi="Verdana"/>
          <w:sz w:val="28"/>
          <w:szCs w:val="28"/>
        </w:rPr>
        <w:t>en, dan eindigt het voltooid deelwoord ook op een –</w:t>
      </w:r>
      <w:r>
        <w:rPr>
          <w:rFonts w:ascii="Verdana" w:hAnsi="Verdana"/>
          <w:sz w:val="28"/>
          <w:szCs w:val="28"/>
        </w:rPr>
        <w:t>d</w:t>
      </w:r>
      <w:r>
        <w:rPr>
          <w:rFonts w:ascii="Verdana" w:hAnsi="Verdana"/>
          <w:sz w:val="28"/>
          <w:szCs w:val="28"/>
        </w:rPr>
        <w:t>.</w:t>
      </w:r>
    </w:p>
    <w:p w:rsidR="00E2781E" w:rsidRDefault="00E2781E" w:rsidP="00E2781E">
      <w:pPr>
        <w:spacing w:after="0"/>
        <w:rPr>
          <w:rFonts w:ascii="Verdana" w:hAnsi="Verdana"/>
          <w:sz w:val="28"/>
          <w:szCs w:val="28"/>
        </w:rPr>
      </w:pPr>
      <w:r>
        <w:rPr>
          <w:rFonts w:ascii="Verdana" w:hAnsi="Verdana"/>
          <w:sz w:val="28"/>
          <w:szCs w:val="28"/>
        </w:rPr>
        <w:t>Voorbeelden:</w:t>
      </w:r>
    </w:p>
    <w:p w:rsidR="00E2781E" w:rsidRDefault="00BF0E3C" w:rsidP="00E2781E">
      <w:pPr>
        <w:pStyle w:val="Lijstalinea"/>
        <w:numPr>
          <w:ilvl w:val="0"/>
          <w:numId w:val="1"/>
        </w:numPr>
        <w:rPr>
          <w:rFonts w:ascii="Verdana" w:hAnsi="Verdana"/>
          <w:sz w:val="28"/>
          <w:szCs w:val="28"/>
        </w:rPr>
      </w:pPr>
      <w:r>
        <w:rPr>
          <w:rFonts w:ascii="Verdana" w:hAnsi="Verdana"/>
          <w:sz w:val="28"/>
          <w:szCs w:val="28"/>
        </w:rPr>
        <w:t xml:space="preserve">Maurice </w:t>
      </w:r>
      <w:r w:rsidRPr="00BF0E3C">
        <w:rPr>
          <w:rFonts w:ascii="Verdana" w:hAnsi="Verdana"/>
          <w:b/>
          <w:sz w:val="28"/>
          <w:szCs w:val="28"/>
        </w:rPr>
        <w:t>speelde</w:t>
      </w:r>
      <w:r>
        <w:rPr>
          <w:rFonts w:ascii="Verdana" w:hAnsi="Verdana"/>
          <w:sz w:val="28"/>
          <w:szCs w:val="28"/>
        </w:rPr>
        <w:t xml:space="preserve"> in de tuin. </w:t>
      </w:r>
      <w:r w:rsidRPr="00BF0E3C">
        <w:rPr>
          <w:rFonts w:ascii="Verdana" w:hAnsi="Verdana"/>
          <w:sz w:val="28"/>
          <w:szCs w:val="28"/>
        </w:rPr>
        <w:sym w:font="Wingdings" w:char="F0E0"/>
      </w:r>
      <w:r>
        <w:rPr>
          <w:rFonts w:ascii="Verdana" w:hAnsi="Verdana"/>
          <w:sz w:val="28"/>
          <w:szCs w:val="28"/>
        </w:rPr>
        <w:t xml:space="preserve"> Maurice heeft in de tuin </w:t>
      </w:r>
      <w:r w:rsidRPr="00BF0E3C">
        <w:rPr>
          <w:rFonts w:ascii="Verdana" w:hAnsi="Verdana"/>
          <w:b/>
          <w:sz w:val="28"/>
          <w:szCs w:val="28"/>
        </w:rPr>
        <w:t>gespeeld</w:t>
      </w:r>
      <w:r>
        <w:rPr>
          <w:rFonts w:ascii="Verdana" w:hAnsi="Verdana"/>
          <w:sz w:val="28"/>
          <w:szCs w:val="28"/>
        </w:rPr>
        <w:t>.</w:t>
      </w:r>
    </w:p>
    <w:p w:rsidR="00BF0E3C" w:rsidRDefault="00BF0E3C" w:rsidP="00E2781E">
      <w:pPr>
        <w:pStyle w:val="Lijstalinea"/>
        <w:numPr>
          <w:ilvl w:val="0"/>
          <w:numId w:val="1"/>
        </w:numPr>
        <w:rPr>
          <w:rFonts w:ascii="Verdana" w:hAnsi="Verdana"/>
          <w:sz w:val="28"/>
          <w:szCs w:val="28"/>
        </w:rPr>
      </w:pPr>
      <w:r>
        <w:rPr>
          <w:rFonts w:ascii="Verdana" w:hAnsi="Verdana"/>
          <w:sz w:val="28"/>
          <w:szCs w:val="28"/>
        </w:rPr>
        <w:t xml:space="preserve">De ballerina </w:t>
      </w:r>
      <w:r>
        <w:rPr>
          <w:rFonts w:ascii="Verdana" w:hAnsi="Verdana"/>
          <w:b/>
          <w:sz w:val="28"/>
          <w:szCs w:val="28"/>
        </w:rPr>
        <w:t>danste</w:t>
      </w:r>
      <w:r>
        <w:rPr>
          <w:rFonts w:ascii="Verdana" w:hAnsi="Verdana"/>
          <w:sz w:val="28"/>
          <w:szCs w:val="28"/>
        </w:rPr>
        <w:t xml:space="preserve"> door de balletzaal. </w:t>
      </w:r>
      <w:r w:rsidRPr="00BF0E3C">
        <w:rPr>
          <w:rFonts w:ascii="Verdana" w:hAnsi="Verdana"/>
          <w:sz w:val="28"/>
          <w:szCs w:val="28"/>
        </w:rPr>
        <w:sym w:font="Wingdings" w:char="F0E0"/>
      </w:r>
      <w:r>
        <w:rPr>
          <w:rFonts w:ascii="Verdana" w:hAnsi="Verdana"/>
          <w:sz w:val="28"/>
          <w:szCs w:val="28"/>
        </w:rPr>
        <w:t xml:space="preserve"> De ballerina heeft door de balletzaal </w:t>
      </w:r>
      <w:r>
        <w:rPr>
          <w:rFonts w:ascii="Verdana" w:hAnsi="Verdana"/>
          <w:b/>
          <w:sz w:val="28"/>
          <w:szCs w:val="28"/>
        </w:rPr>
        <w:t>gedanst</w:t>
      </w:r>
      <w:r>
        <w:rPr>
          <w:rFonts w:ascii="Verdana" w:hAnsi="Verdana"/>
          <w:sz w:val="28"/>
          <w:szCs w:val="28"/>
        </w:rPr>
        <w:t xml:space="preserve">. </w:t>
      </w:r>
    </w:p>
    <w:p w:rsidR="00BF0E3C" w:rsidRPr="00BF0E3C" w:rsidRDefault="00BF0E3C" w:rsidP="00E2781E">
      <w:pPr>
        <w:pStyle w:val="Lijstalinea"/>
        <w:numPr>
          <w:ilvl w:val="0"/>
          <w:numId w:val="1"/>
        </w:numPr>
        <w:rPr>
          <w:rFonts w:ascii="Verdana" w:hAnsi="Verdana"/>
          <w:sz w:val="28"/>
          <w:szCs w:val="28"/>
        </w:rPr>
      </w:pPr>
      <w:r>
        <w:rPr>
          <w:rFonts w:ascii="Verdana" w:hAnsi="Verdana"/>
          <w:sz w:val="28"/>
          <w:szCs w:val="28"/>
        </w:rPr>
        <w:t xml:space="preserve">De leerling </w:t>
      </w:r>
      <w:r w:rsidRPr="00BF0E3C">
        <w:rPr>
          <w:rFonts w:ascii="Verdana" w:hAnsi="Verdana"/>
          <w:b/>
          <w:sz w:val="28"/>
          <w:szCs w:val="28"/>
        </w:rPr>
        <w:t>stoorde</w:t>
      </w:r>
      <w:r>
        <w:rPr>
          <w:rFonts w:ascii="Verdana" w:hAnsi="Verdana"/>
          <w:sz w:val="28"/>
          <w:szCs w:val="28"/>
        </w:rPr>
        <w:t xml:space="preserve"> zijn klasgenoot. </w:t>
      </w:r>
      <w:r w:rsidRPr="00BF0E3C">
        <w:rPr>
          <w:rFonts w:ascii="Verdana" w:hAnsi="Verdana"/>
          <w:sz w:val="28"/>
          <w:szCs w:val="28"/>
        </w:rPr>
        <w:sym w:font="Wingdings" w:char="F0E0"/>
      </w:r>
      <w:r>
        <w:rPr>
          <w:rFonts w:ascii="Verdana" w:hAnsi="Verdana"/>
          <w:sz w:val="28"/>
          <w:szCs w:val="28"/>
        </w:rPr>
        <w:t xml:space="preserve"> De klasgenoot wordt door de andere leerling </w:t>
      </w:r>
      <w:r>
        <w:rPr>
          <w:rFonts w:ascii="Verdana" w:hAnsi="Verdana"/>
          <w:b/>
          <w:sz w:val="28"/>
          <w:szCs w:val="28"/>
        </w:rPr>
        <w:t>gestoord.</w:t>
      </w:r>
    </w:p>
    <w:p w:rsidR="00BF0E3C" w:rsidRPr="00A01D4D" w:rsidRDefault="00A01D4D" w:rsidP="00BF0E3C">
      <w:pPr>
        <w:rPr>
          <w:rFonts w:ascii="Verdana" w:hAnsi="Verdana"/>
          <w:sz w:val="28"/>
          <w:szCs w:val="28"/>
        </w:rPr>
      </w:pPr>
      <w:r>
        <w:rPr>
          <w:rFonts w:ascii="Verdana" w:hAnsi="Verdana"/>
          <w:b/>
          <w:sz w:val="28"/>
          <w:szCs w:val="28"/>
        </w:rPr>
        <w:t>Let op!</w:t>
      </w:r>
      <w:r>
        <w:rPr>
          <w:rFonts w:ascii="Verdana" w:hAnsi="Verdana"/>
          <w:sz w:val="28"/>
          <w:szCs w:val="28"/>
        </w:rPr>
        <w:br/>
        <w:t>Vaak kun je horen of een werkwoord een –d of –t krijgt in de verleden tijd. Soms kan dit niet en moet je een andere manier gebruiken om te achterhalen of het voltooid deelwoord een –t of –d krijgt.</w:t>
      </w:r>
      <w:r>
        <w:rPr>
          <w:rFonts w:ascii="Verdana" w:hAnsi="Verdana"/>
          <w:sz w:val="28"/>
          <w:szCs w:val="28"/>
        </w:rPr>
        <w:br/>
        <w:t>Hiervoor gebruik je ’</w:t>
      </w:r>
      <w:r w:rsidRPr="00A01D4D">
        <w:rPr>
          <w:rFonts w:ascii="Verdana" w:hAnsi="Verdana"/>
          <w:b/>
          <w:sz w:val="28"/>
          <w:szCs w:val="28"/>
        </w:rPr>
        <w:t>t</w:t>
      </w:r>
      <w:r>
        <w:rPr>
          <w:rFonts w:ascii="Verdana" w:hAnsi="Verdana"/>
          <w:sz w:val="28"/>
          <w:szCs w:val="28"/>
        </w:rPr>
        <w:t xml:space="preserve"> </w:t>
      </w:r>
      <w:r w:rsidRPr="00A01D4D">
        <w:rPr>
          <w:rFonts w:ascii="Verdana" w:hAnsi="Verdana"/>
          <w:b/>
          <w:sz w:val="28"/>
          <w:szCs w:val="28"/>
        </w:rPr>
        <w:t>k</w:t>
      </w:r>
      <w:r>
        <w:rPr>
          <w:rFonts w:ascii="Verdana" w:hAnsi="Verdana"/>
          <w:sz w:val="28"/>
          <w:szCs w:val="28"/>
        </w:rPr>
        <w:t>o</w:t>
      </w:r>
      <w:r w:rsidRPr="00A01D4D">
        <w:rPr>
          <w:rFonts w:ascii="Verdana" w:hAnsi="Verdana"/>
          <w:b/>
          <w:sz w:val="28"/>
          <w:szCs w:val="28"/>
        </w:rPr>
        <w:t>fsch</w:t>
      </w:r>
      <w:r w:rsidRPr="00A01D4D">
        <w:rPr>
          <w:rFonts w:ascii="Verdana" w:hAnsi="Verdana"/>
          <w:sz w:val="28"/>
          <w:szCs w:val="28"/>
        </w:rPr>
        <w:t>i</w:t>
      </w:r>
      <w:r w:rsidRPr="00A01D4D">
        <w:rPr>
          <w:rFonts w:ascii="Verdana" w:hAnsi="Verdana"/>
          <w:b/>
          <w:sz w:val="28"/>
          <w:szCs w:val="28"/>
        </w:rPr>
        <w:t>p</w:t>
      </w:r>
      <w:r>
        <w:rPr>
          <w:rFonts w:ascii="Verdana" w:hAnsi="Verdana"/>
          <w:sz w:val="28"/>
          <w:szCs w:val="28"/>
        </w:rPr>
        <w:t xml:space="preserve">. Als de </w:t>
      </w:r>
      <w:r>
        <w:rPr>
          <w:rFonts w:ascii="Verdana" w:hAnsi="Verdana"/>
          <w:i/>
          <w:sz w:val="28"/>
          <w:szCs w:val="28"/>
        </w:rPr>
        <w:t>stam</w:t>
      </w:r>
      <w:r>
        <w:rPr>
          <w:rFonts w:ascii="Verdana" w:hAnsi="Verdana"/>
          <w:sz w:val="28"/>
          <w:szCs w:val="28"/>
        </w:rPr>
        <w:t xml:space="preserve"> van het werkwoord eindigt op een ‘</w:t>
      </w:r>
      <w:r w:rsidR="00DF501F">
        <w:rPr>
          <w:rFonts w:ascii="Verdana" w:hAnsi="Verdana"/>
          <w:sz w:val="28"/>
          <w:szCs w:val="28"/>
        </w:rPr>
        <w:t xml:space="preserve">t, k, f, s, </w:t>
      </w:r>
      <w:proofErr w:type="spellStart"/>
      <w:r w:rsidR="00DF501F">
        <w:rPr>
          <w:rFonts w:ascii="Verdana" w:hAnsi="Verdana"/>
          <w:sz w:val="28"/>
          <w:szCs w:val="28"/>
        </w:rPr>
        <w:t>ch</w:t>
      </w:r>
      <w:proofErr w:type="spellEnd"/>
      <w:r w:rsidR="00DF501F">
        <w:rPr>
          <w:rFonts w:ascii="Verdana" w:hAnsi="Verdana"/>
          <w:sz w:val="28"/>
          <w:szCs w:val="28"/>
        </w:rPr>
        <w:t xml:space="preserve"> of p, krijgt het voltooid deelwoord een –t als uitgang. Als de stam eindigt op een andere medeklinker, dan krijgt het voltooid deelwoord een –d als uitgang. </w:t>
      </w:r>
    </w:p>
    <w:p w:rsidR="00BF0E3C" w:rsidRDefault="00DF501F" w:rsidP="00DF501F">
      <w:pPr>
        <w:spacing w:after="0"/>
        <w:rPr>
          <w:rFonts w:ascii="Verdana" w:hAnsi="Verdana"/>
          <w:sz w:val="28"/>
          <w:szCs w:val="28"/>
        </w:rPr>
      </w:pPr>
      <w:r>
        <w:rPr>
          <w:rFonts w:ascii="Verdana" w:hAnsi="Verdana"/>
          <w:sz w:val="28"/>
          <w:szCs w:val="28"/>
        </w:rPr>
        <w:t>Voorbeeld:</w:t>
      </w:r>
    </w:p>
    <w:p w:rsidR="00DF501F" w:rsidRDefault="00DF501F" w:rsidP="00DF501F">
      <w:pPr>
        <w:pStyle w:val="Lijstalinea"/>
        <w:numPr>
          <w:ilvl w:val="0"/>
          <w:numId w:val="3"/>
        </w:numPr>
        <w:rPr>
          <w:rFonts w:ascii="Verdana" w:hAnsi="Verdana"/>
          <w:sz w:val="28"/>
          <w:szCs w:val="28"/>
        </w:rPr>
      </w:pPr>
      <w:r>
        <w:rPr>
          <w:rFonts w:ascii="Verdana" w:hAnsi="Verdana"/>
          <w:b/>
          <w:sz w:val="28"/>
          <w:szCs w:val="28"/>
        </w:rPr>
        <w:t>Juichen.</w:t>
      </w:r>
      <w:r>
        <w:rPr>
          <w:rFonts w:ascii="Verdana" w:hAnsi="Verdana"/>
          <w:sz w:val="28"/>
          <w:szCs w:val="28"/>
        </w:rPr>
        <w:t xml:space="preserve"> Bij het werkwoord juichen kun je niet horen of je het met een –d of –t moet schrijven. Daarom gebruiken we ’t kofschip. </w:t>
      </w:r>
      <w:r>
        <w:rPr>
          <w:rFonts w:ascii="Verdana" w:hAnsi="Verdana"/>
          <w:sz w:val="28"/>
          <w:szCs w:val="28"/>
        </w:rPr>
        <w:br/>
        <w:t xml:space="preserve">Stam: juichen min –en </w:t>
      </w:r>
      <w:r w:rsidRPr="00DF501F">
        <w:rPr>
          <w:rFonts w:ascii="Verdana" w:hAnsi="Verdana"/>
          <w:sz w:val="28"/>
          <w:szCs w:val="28"/>
        </w:rPr>
        <w:sym w:font="Wingdings" w:char="F0E0"/>
      </w:r>
      <w:r>
        <w:rPr>
          <w:rFonts w:ascii="Verdana" w:hAnsi="Verdana"/>
          <w:sz w:val="28"/>
          <w:szCs w:val="28"/>
        </w:rPr>
        <w:t xml:space="preserve"> juich.</w:t>
      </w:r>
      <w:r>
        <w:rPr>
          <w:rFonts w:ascii="Verdana" w:hAnsi="Verdana"/>
          <w:sz w:val="28"/>
          <w:szCs w:val="28"/>
        </w:rPr>
        <w:br/>
        <w:t xml:space="preserve">De </w:t>
      </w:r>
      <w:proofErr w:type="spellStart"/>
      <w:r>
        <w:rPr>
          <w:rFonts w:ascii="Verdana" w:hAnsi="Verdana"/>
          <w:i/>
          <w:sz w:val="28"/>
          <w:szCs w:val="28"/>
        </w:rPr>
        <w:t>ch</w:t>
      </w:r>
      <w:proofErr w:type="spellEnd"/>
      <w:r>
        <w:rPr>
          <w:rFonts w:ascii="Verdana" w:hAnsi="Verdana"/>
          <w:sz w:val="28"/>
          <w:szCs w:val="28"/>
        </w:rPr>
        <w:t xml:space="preserve"> staat in ’t kofschip, dus het voltooid deelwoord moet je met een –t schrijven. </w:t>
      </w:r>
    </w:p>
    <w:p w:rsidR="00BF0E3C" w:rsidRPr="00DF501F" w:rsidRDefault="00BF0E3C" w:rsidP="00DF501F">
      <w:pPr>
        <w:pStyle w:val="Lijstalinea"/>
        <w:rPr>
          <w:rFonts w:ascii="Verdana" w:hAnsi="Verdana"/>
          <w:sz w:val="28"/>
          <w:szCs w:val="28"/>
        </w:rPr>
      </w:pPr>
      <w:r w:rsidRPr="00DF501F">
        <w:rPr>
          <w:rFonts w:ascii="Verdana" w:hAnsi="Verdana"/>
          <w:sz w:val="28"/>
          <w:szCs w:val="28"/>
        </w:rPr>
        <w:t xml:space="preserve">De kinderen </w:t>
      </w:r>
      <w:r w:rsidRPr="00DF501F">
        <w:rPr>
          <w:rFonts w:ascii="Verdana" w:hAnsi="Verdana"/>
          <w:b/>
          <w:sz w:val="28"/>
          <w:szCs w:val="28"/>
        </w:rPr>
        <w:t>juichten</w:t>
      </w:r>
      <w:r w:rsidRPr="00DF501F">
        <w:rPr>
          <w:rFonts w:ascii="Verdana" w:hAnsi="Verdana"/>
          <w:sz w:val="28"/>
          <w:szCs w:val="28"/>
        </w:rPr>
        <w:t xml:space="preserve"> om d</w:t>
      </w:r>
      <w:bookmarkStart w:id="0" w:name="_GoBack"/>
      <w:bookmarkEnd w:id="0"/>
      <w:r w:rsidRPr="00DF501F">
        <w:rPr>
          <w:rFonts w:ascii="Verdana" w:hAnsi="Verdana"/>
          <w:sz w:val="28"/>
          <w:szCs w:val="28"/>
        </w:rPr>
        <w:t xml:space="preserve">e traktatie. </w:t>
      </w:r>
      <w:r w:rsidRPr="00BF0E3C">
        <w:sym w:font="Wingdings" w:char="F0E0"/>
      </w:r>
      <w:r w:rsidRPr="00DF501F">
        <w:rPr>
          <w:rFonts w:ascii="Verdana" w:hAnsi="Verdana"/>
          <w:sz w:val="28"/>
          <w:szCs w:val="28"/>
        </w:rPr>
        <w:t xml:space="preserve"> De kinderen hebben om de traktatie </w:t>
      </w:r>
      <w:r w:rsidRPr="00DF501F">
        <w:rPr>
          <w:rFonts w:ascii="Verdana" w:hAnsi="Verdana"/>
          <w:b/>
          <w:sz w:val="28"/>
          <w:szCs w:val="28"/>
        </w:rPr>
        <w:t>gejuicht</w:t>
      </w:r>
      <w:r w:rsidRPr="00DF501F">
        <w:rPr>
          <w:rFonts w:ascii="Verdana" w:hAnsi="Verdana"/>
          <w:sz w:val="28"/>
          <w:szCs w:val="28"/>
        </w:rPr>
        <w:t xml:space="preserve">. </w:t>
      </w:r>
    </w:p>
    <w:sectPr w:rsidR="00BF0E3C" w:rsidRPr="00DF5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76F08"/>
    <w:multiLevelType w:val="hybridMultilevel"/>
    <w:tmpl w:val="6A3860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D824162"/>
    <w:multiLevelType w:val="hybridMultilevel"/>
    <w:tmpl w:val="035EA4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EC6544B"/>
    <w:multiLevelType w:val="hybridMultilevel"/>
    <w:tmpl w:val="88FE0726"/>
    <w:lvl w:ilvl="0" w:tplc="71483CD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1E"/>
    <w:rsid w:val="00071EF4"/>
    <w:rsid w:val="005739AA"/>
    <w:rsid w:val="00A01D4D"/>
    <w:rsid w:val="00BF0E3C"/>
    <w:rsid w:val="00DF501F"/>
    <w:rsid w:val="00E278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5985A-96AF-49D1-92D4-6EC06C2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7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A572E-4CD5-4BC4-9CFC-9F23D34C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229</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de Vries</dc:creator>
  <cp:keywords/>
  <dc:description/>
  <cp:lastModifiedBy>sanne de Vries</cp:lastModifiedBy>
  <cp:revision>1</cp:revision>
  <dcterms:created xsi:type="dcterms:W3CDTF">2017-04-03T13:40:00Z</dcterms:created>
  <dcterms:modified xsi:type="dcterms:W3CDTF">2017-04-03T14:20:00Z</dcterms:modified>
</cp:coreProperties>
</file>